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5FF0" w14:textId="77777777" w:rsidR="0073109B" w:rsidRDefault="0073109B" w:rsidP="0073109B"/>
    <w:p w14:paraId="64F95BD1" w14:textId="77777777" w:rsidR="0073109B" w:rsidRDefault="0073109B" w:rsidP="007310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742"/>
        <w:gridCol w:w="3011"/>
      </w:tblGrid>
      <w:tr w:rsidR="000F3F94" w14:paraId="3E6837CA" w14:textId="77777777">
        <w:trPr>
          <w:gridAfter w:val="1"/>
          <w:wAfter w:w="3011" w:type="dxa"/>
          <w:trHeight w:val="1128"/>
        </w:trPr>
        <w:tc>
          <w:tcPr>
            <w:tcW w:w="6005" w:type="dxa"/>
            <w:gridSpan w:val="2"/>
          </w:tcPr>
          <w:p w14:paraId="4D4454C4" w14:textId="5E7777FD" w:rsidR="000F3F94" w:rsidRPr="000F3F94" w:rsidRDefault="000F3F94" w:rsidP="000F3F94">
            <w:pPr>
              <w:pStyle w:val="Heading2"/>
              <w:rPr>
                <w:rFonts w:ascii="Palatino Linotype" w:hAnsi="Palatino Linotype"/>
              </w:rPr>
            </w:pPr>
            <w:r w:rsidRPr="000F3F94">
              <w:rPr>
                <w:rFonts w:ascii="Palatino Linotype" w:hAnsi="Palatino Linotype"/>
              </w:rPr>
              <w:t>APPLICATION FOR SILK 202</w:t>
            </w:r>
            <w:r w:rsidR="007B58E5">
              <w:rPr>
                <w:rFonts w:ascii="Palatino Linotype" w:hAnsi="Palatino Linotype"/>
              </w:rPr>
              <w:t>6</w:t>
            </w:r>
          </w:p>
          <w:p w14:paraId="5174B600" w14:textId="77777777" w:rsidR="000F3F94" w:rsidRPr="000F3F94" w:rsidRDefault="000F3F94" w:rsidP="000F3F94">
            <w:pPr>
              <w:pStyle w:val="Heading2"/>
              <w:rPr>
                <w:rFonts w:ascii="Palatino Linotype" w:hAnsi="Palatino Linotype"/>
              </w:rPr>
            </w:pPr>
            <w:r w:rsidRPr="000F3F94">
              <w:rPr>
                <w:rFonts w:ascii="Palatino Linotype" w:hAnsi="Palatino Linotype"/>
              </w:rPr>
              <w:t xml:space="preserve">REFERENCE PROVIDED BY : </w:t>
            </w:r>
            <w:r w:rsidRPr="000F3F94">
              <w:rPr>
                <w:rFonts w:ascii="Palatino Linotype" w:hAnsi="Palatino Linotype"/>
                <w:u w:val="single"/>
              </w:rPr>
              <w:fldChar w:fldCharType="begin">
                <w:ffData>
                  <w:name w:val=""/>
                  <w:enabled/>
                  <w:calcOnExit w:val="0"/>
                  <w:textInput>
                    <w:maxLength w:val="25"/>
                  </w:textInput>
                </w:ffData>
              </w:fldChar>
            </w:r>
            <w:r w:rsidRPr="000F3F94">
              <w:rPr>
                <w:rFonts w:ascii="Palatino Linotype" w:hAnsi="Palatino Linotype"/>
                <w:u w:val="single"/>
              </w:rPr>
              <w:instrText xml:space="preserve"> FORMTEXT </w:instrText>
            </w:r>
            <w:r w:rsidRPr="000F3F94">
              <w:rPr>
                <w:rFonts w:ascii="Palatino Linotype" w:hAnsi="Palatino Linotype"/>
                <w:u w:val="single"/>
              </w:rPr>
            </w:r>
            <w:r w:rsidRPr="000F3F94">
              <w:rPr>
                <w:rFonts w:ascii="Palatino Linotype" w:hAnsi="Palatino Linotype"/>
                <w:u w:val="single"/>
              </w:rPr>
              <w:fldChar w:fldCharType="separate"/>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rPr>
              <w:fldChar w:fldCharType="end"/>
            </w:r>
          </w:p>
          <w:p w14:paraId="0576ECD4" w14:textId="77777777" w:rsidR="000F3F94" w:rsidRPr="000F3F94" w:rsidRDefault="000F3F94" w:rsidP="000F3F94">
            <w:pPr>
              <w:pStyle w:val="Heading2"/>
              <w:rPr>
                <w:rFonts w:ascii="Palatino Linotype" w:hAnsi="Palatino Linotype"/>
              </w:rPr>
            </w:pPr>
            <w:r w:rsidRPr="000F3F94">
              <w:rPr>
                <w:rFonts w:ascii="Palatino Linotype" w:hAnsi="Palatino Linotype"/>
              </w:rPr>
              <w:t xml:space="preserve">ON BEHALF OF : </w:t>
            </w:r>
            <w:r w:rsidRPr="000F3F94">
              <w:rPr>
                <w:rFonts w:ascii="Palatino Linotype" w:hAnsi="Palatino Linotype"/>
                <w:u w:val="single"/>
              </w:rPr>
              <w:fldChar w:fldCharType="begin">
                <w:ffData>
                  <w:name w:val=""/>
                  <w:enabled/>
                  <w:calcOnExit w:val="0"/>
                  <w:textInput>
                    <w:maxLength w:val="25"/>
                  </w:textInput>
                </w:ffData>
              </w:fldChar>
            </w:r>
            <w:r w:rsidRPr="000F3F94">
              <w:rPr>
                <w:rFonts w:ascii="Palatino Linotype" w:hAnsi="Palatino Linotype"/>
                <w:u w:val="single"/>
              </w:rPr>
              <w:instrText xml:space="preserve"> FORMTEXT </w:instrText>
            </w:r>
            <w:r w:rsidRPr="000F3F94">
              <w:rPr>
                <w:rFonts w:ascii="Palatino Linotype" w:hAnsi="Palatino Linotype"/>
                <w:u w:val="single"/>
              </w:rPr>
            </w:r>
            <w:r w:rsidRPr="000F3F94">
              <w:rPr>
                <w:rFonts w:ascii="Palatino Linotype" w:hAnsi="Palatino Linotype"/>
                <w:u w:val="single"/>
              </w:rPr>
              <w:fldChar w:fldCharType="separate"/>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u w:val="single"/>
              </w:rPr>
              <w:t> </w:t>
            </w:r>
            <w:r w:rsidRPr="000F3F94">
              <w:rPr>
                <w:rFonts w:ascii="Palatino Linotype" w:hAnsi="Palatino Linotype"/>
              </w:rPr>
              <w:fldChar w:fldCharType="end"/>
            </w:r>
          </w:p>
        </w:tc>
      </w:tr>
      <w:tr w:rsidR="0073109B" w:rsidRPr="0073109B" w14:paraId="551F4769" w14:textId="77777777" w:rsidTr="009E5B01">
        <w:tblPrEx>
          <w:tblLook w:val="04A0" w:firstRow="1" w:lastRow="0" w:firstColumn="1" w:lastColumn="0" w:noHBand="0" w:noVBand="1"/>
        </w:tblPrEx>
        <w:trPr>
          <w:trHeight w:val="1003"/>
        </w:trPr>
        <w:tc>
          <w:tcPr>
            <w:tcW w:w="2263" w:type="dxa"/>
          </w:tcPr>
          <w:p w14:paraId="3F3111C1" w14:textId="77777777" w:rsidR="0073109B" w:rsidRPr="0073109B" w:rsidRDefault="000F3F94" w:rsidP="004771DD">
            <w:pPr>
              <w:pStyle w:val="Heading2"/>
              <w:numPr>
                <w:ilvl w:val="0"/>
                <w:numId w:val="2"/>
              </w:numPr>
              <w:spacing w:before="240"/>
              <w:ind w:left="458" w:hanging="403"/>
              <w:rPr>
                <w:rFonts w:ascii="Palatino Linotype" w:hAnsi="Palatino Linotype"/>
                <w:sz w:val="22"/>
                <w:szCs w:val="22"/>
              </w:rPr>
            </w:pPr>
            <w:r>
              <w:rPr>
                <w:rFonts w:ascii="Palatino Linotype" w:hAnsi="Palatino Linotype"/>
                <w:sz w:val="22"/>
                <w:szCs w:val="22"/>
              </w:rPr>
              <w:t>A</w:t>
            </w:r>
            <w:r w:rsidR="0073109B" w:rsidRPr="0073109B">
              <w:rPr>
                <w:rFonts w:ascii="Palatino Linotype" w:hAnsi="Palatino Linotype"/>
                <w:sz w:val="22"/>
                <w:szCs w:val="22"/>
              </w:rPr>
              <w:t>dvocacy</w:t>
            </w:r>
          </w:p>
          <w:p w14:paraId="5882FCFE" w14:textId="77777777" w:rsidR="0073109B" w:rsidRPr="0073109B" w:rsidRDefault="0073109B" w:rsidP="004771DD">
            <w:pPr>
              <w:ind w:left="600" w:hanging="545"/>
              <w:rPr>
                <w:rFonts w:ascii="Palatino Linotype" w:hAnsi="Palatino Linotype" w:cs="Arial"/>
                <w:sz w:val="22"/>
                <w:szCs w:val="22"/>
              </w:rPr>
            </w:pPr>
          </w:p>
        </w:tc>
        <w:tc>
          <w:tcPr>
            <w:tcW w:w="6753" w:type="dxa"/>
            <w:gridSpan w:val="2"/>
          </w:tcPr>
          <w:p w14:paraId="34307AFC" w14:textId="77777777" w:rsidR="0073109B" w:rsidRDefault="004771DD" w:rsidP="00047A9B">
            <w:pPr>
              <w:rPr>
                <w:rFonts w:ascii="Palatino Linotype" w:hAnsi="Palatino Linotype"/>
                <w:sz w:val="22"/>
                <w:szCs w:val="22"/>
              </w:rPr>
            </w:pPr>
            <w:r w:rsidRPr="004771DD">
              <w:rPr>
                <w:rFonts w:ascii="Palatino Linotype" w:hAnsi="Palatino Linotype"/>
                <w:sz w:val="22"/>
                <w:szCs w:val="22"/>
              </w:rPr>
              <w:fldChar w:fldCharType="begin">
                <w:ffData>
                  <w:name w:val=""/>
                  <w:enabled/>
                  <w:calcOnExit w:val="0"/>
                  <w:textInput>
                    <w:maxLength w:val="25"/>
                  </w:textInput>
                </w:ffData>
              </w:fldChar>
            </w:r>
            <w:r w:rsidRPr="004771DD">
              <w:rPr>
                <w:rFonts w:ascii="Palatino Linotype" w:hAnsi="Palatino Linotype"/>
                <w:sz w:val="22"/>
                <w:szCs w:val="22"/>
              </w:rPr>
              <w:instrText xml:space="preserve"> FORMTEXT </w:instrText>
            </w:r>
            <w:r w:rsidRPr="004771DD">
              <w:rPr>
                <w:rFonts w:ascii="Palatino Linotype" w:hAnsi="Palatino Linotype"/>
                <w:sz w:val="22"/>
                <w:szCs w:val="22"/>
              </w:rPr>
            </w:r>
            <w:r w:rsidRPr="004771DD">
              <w:rPr>
                <w:rFonts w:ascii="Palatino Linotype" w:hAnsi="Palatino Linotype"/>
                <w:sz w:val="22"/>
                <w:szCs w:val="22"/>
              </w:rPr>
              <w:fldChar w:fldCharType="separate"/>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fldChar w:fldCharType="end"/>
            </w:r>
          </w:p>
          <w:p w14:paraId="42EADFCD" w14:textId="77777777" w:rsidR="004771DD" w:rsidRDefault="004771DD" w:rsidP="00047A9B">
            <w:pPr>
              <w:rPr>
                <w:rFonts w:ascii="Palatino Linotype" w:hAnsi="Palatino Linotype"/>
                <w:sz w:val="22"/>
                <w:szCs w:val="22"/>
              </w:rPr>
            </w:pPr>
          </w:p>
          <w:p w14:paraId="47989589" w14:textId="77777777" w:rsidR="004771DD" w:rsidRDefault="004771DD" w:rsidP="00047A9B">
            <w:pPr>
              <w:rPr>
                <w:rFonts w:ascii="Palatino Linotype" w:hAnsi="Palatino Linotype"/>
                <w:sz w:val="22"/>
                <w:szCs w:val="22"/>
              </w:rPr>
            </w:pPr>
          </w:p>
          <w:p w14:paraId="43AD8F59" w14:textId="77777777" w:rsidR="004771DD" w:rsidRDefault="004771DD" w:rsidP="00047A9B">
            <w:pPr>
              <w:rPr>
                <w:rFonts w:ascii="Palatino Linotype" w:hAnsi="Palatino Linotype"/>
                <w:sz w:val="22"/>
                <w:szCs w:val="22"/>
              </w:rPr>
            </w:pPr>
          </w:p>
          <w:p w14:paraId="7461165B" w14:textId="77777777" w:rsidR="004771DD" w:rsidRDefault="004771DD" w:rsidP="00047A9B">
            <w:pPr>
              <w:rPr>
                <w:rFonts w:ascii="Palatino Linotype" w:hAnsi="Palatino Linotype"/>
                <w:sz w:val="22"/>
                <w:szCs w:val="22"/>
              </w:rPr>
            </w:pPr>
          </w:p>
          <w:p w14:paraId="4BA396C5" w14:textId="77777777" w:rsidR="004771DD" w:rsidRDefault="004771DD" w:rsidP="00047A9B">
            <w:pPr>
              <w:rPr>
                <w:rFonts w:ascii="Palatino Linotype" w:hAnsi="Palatino Linotype"/>
                <w:sz w:val="22"/>
                <w:szCs w:val="22"/>
              </w:rPr>
            </w:pPr>
          </w:p>
          <w:p w14:paraId="5DDBEB31" w14:textId="77777777" w:rsidR="004771DD" w:rsidRDefault="004771DD" w:rsidP="00047A9B">
            <w:pPr>
              <w:rPr>
                <w:rFonts w:ascii="Palatino Linotype" w:hAnsi="Palatino Linotype"/>
                <w:sz w:val="22"/>
                <w:szCs w:val="22"/>
              </w:rPr>
            </w:pPr>
          </w:p>
          <w:p w14:paraId="58DA98A8" w14:textId="77777777" w:rsidR="004771DD" w:rsidRPr="004771DD" w:rsidRDefault="004771DD" w:rsidP="00047A9B">
            <w:pPr>
              <w:rPr>
                <w:rFonts w:ascii="Palatino Linotype" w:hAnsi="Palatino Linotype" w:cs="Arial"/>
                <w:sz w:val="22"/>
                <w:szCs w:val="22"/>
              </w:rPr>
            </w:pPr>
          </w:p>
        </w:tc>
      </w:tr>
      <w:tr w:rsidR="0073109B" w:rsidRPr="0073109B" w14:paraId="16743CC1" w14:textId="77777777" w:rsidTr="009E5B01">
        <w:tblPrEx>
          <w:tblLook w:val="04A0" w:firstRow="1" w:lastRow="0" w:firstColumn="1" w:lastColumn="0" w:noHBand="0" w:noVBand="1"/>
        </w:tblPrEx>
        <w:trPr>
          <w:trHeight w:val="1273"/>
        </w:trPr>
        <w:tc>
          <w:tcPr>
            <w:tcW w:w="2263" w:type="dxa"/>
          </w:tcPr>
          <w:p w14:paraId="2C0373F1" w14:textId="77777777" w:rsidR="0073109B" w:rsidRPr="0073109B" w:rsidRDefault="0073109B" w:rsidP="004771DD">
            <w:pPr>
              <w:pStyle w:val="Heading2"/>
              <w:numPr>
                <w:ilvl w:val="0"/>
                <w:numId w:val="2"/>
              </w:numPr>
              <w:spacing w:before="240"/>
              <w:ind w:left="458" w:hanging="403"/>
              <w:rPr>
                <w:rFonts w:ascii="Palatino Linotype" w:hAnsi="Palatino Linotype"/>
                <w:sz w:val="22"/>
                <w:szCs w:val="22"/>
              </w:rPr>
            </w:pPr>
            <w:r w:rsidRPr="0073109B">
              <w:rPr>
                <w:rFonts w:ascii="Palatino Linotype" w:hAnsi="Palatino Linotype"/>
                <w:sz w:val="22"/>
                <w:szCs w:val="22"/>
              </w:rPr>
              <w:t>Legal Ability and Experience</w:t>
            </w:r>
          </w:p>
          <w:p w14:paraId="1B83B480" w14:textId="77777777" w:rsidR="0073109B" w:rsidRPr="0073109B" w:rsidRDefault="0073109B" w:rsidP="004771DD">
            <w:pPr>
              <w:ind w:left="600" w:hanging="545"/>
              <w:rPr>
                <w:rFonts w:ascii="Palatino Linotype" w:hAnsi="Palatino Linotype" w:cs="Arial"/>
                <w:sz w:val="22"/>
                <w:szCs w:val="22"/>
              </w:rPr>
            </w:pPr>
          </w:p>
        </w:tc>
        <w:tc>
          <w:tcPr>
            <w:tcW w:w="6753" w:type="dxa"/>
            <w:gridSpan w:val="2"/>
          </w:tcPr>
          <w:p w14:paraId="26B06513" w14:textId="77777777" w:rsidR="0073109B" w:rsidRDefault="004771DD" w:rsidP="00047A9B">
            <w:pPr>
              <w:rPr>
                <w:rFonts w:ascii="Palatino Linotype" w:hAnsi="Palatino Linotype"/>
                <w:sz w:val="22"/>
                <w:szCs w:val="22"/>
              </w:rPr>
            </w:pPr>
            <w:r w:rsidRPr="004771DD">
              <w:rPr>
                <w:rFonts w:ascii="Palatino Linotype" w:hAnsi="Palatino Linotype"/>
                <w:sz w:val="22"/>
                <w:szCs w:val="22"/>
              </w:rPr>
              <w:fldChar w:fldCharType="begin">
                <w:ffData>
                  <w:name w:val=""/>
                  <w:enabled/>
                  <w:calcOnExit w:val="0"/>
                  <w:textInput>
                    <w:maxLength w:val="25"/>
                  </w:textInput>
                </w:ffData>
              </w:fldChar>
            </w:r>
            <w:r w:rsidRPr="004771DD">
              <w:rPr>
                <w:rFonts w:ascii="Palatino Linotype" w:hAnsi="Palatino Linotype"/>
                <w:sz w:val="22"/>
                <w:szCs w:val="22"/>
              </w:rPr>
              <w:instrText xml:space="preserve"> FORMTEXT </w:instrText>
            </w:r>
            <w:r w:rsidRPr="004771DD">
              <w:rPr>
                <w:rFonts w:ascii="Palatino Linotype" w:hAnsi="Palatino Linotype"/>
                <w:sz w:val="22"/>
                <w:szCs w:val="22"/>
              </w:rPr>
            </w:r>
            <w:r w:rsidRPr="004771DD">
              <w:rPr>
                <w:rFonts w:ascii="Palatino Linotype" w:hAnsi="Palatino Linotype"/>
                <w:sz w:val="22"/>
                <w:szCs w:val="22"/>
              </w:rPr>
              <w:fldChar w:fldCharType="separate"/>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fldChar w:fldCharType="end"/>
            </w:r>
          </w:p>
          <w:p w14:paraId="582243D2" w14:textId="77777777" w:rsidR="004771DD" w:rsidRDefault="004771DD" w:rsidP="00047A9B">
            <w:pPr>
              <w:rPr>
                <w:rFonts w:ascii="Palatino Linotype" w:hAnsi="Palatino Linotype"/>
                <w:sz w:val="22"/>
                <w:szCs w:val="22"/>
              </w:rPr>
            </w:pPr>
          </w:p>
          <w:p w14:paraId="3590B8CA" w14:textId="77777777" w:rsidR="004771DD" w:rsidRDefault="004771DD" w:rsidP="00047A9B">
            <w:pPr>
              <w:rPr>
                <w:rFonts w:ascii="Palatino Linotype" w:hAnsi="Palatino Linotype"/>
                <w:sz w:val="22"/>
                <w:szCs w:val="22"/>
              </w:rPr>
            </w:pPr>
          </w:p>
          <w:p w14:paraId="0C0DEDA2" w14:textId="77777777" w:rsidR="004771DD" w:rsidRDefault="004771DD" w:rsidP="00047A9B">
            <w:pPr>
              <w:rPr>
                <w:rFonts w:ascii="Palatino Linotype" w:hAnsi="Palatino Linotype"/>
                <w:sz w:val="22"/>
                <w:szCs w:val="22"/>
              </w:rPr>
            </w:pPr>
          </w:p>
          <w:p w14:paraId="0D6227F0" w14:textId="77777777" w:rsidR="004771DD" w:rsidRDefault="004771DD" w:rsidP="00047A9B">
            <w:pPr>
              <w:rPr>
                <w:rFonts w:ascii="Palatino Linotype" w:hAnsi="Palatino Linotype"/>
                <w:sz w:val="22"/>
                <w:szCs w:val="22"/>
              </w:rPr>
            </w:pPr>
          </w:p>
          <w:p w14:paraId="09A2CBA0" w14:textId="77777777" w:rsidR="004771DD" w:rsidRDefault="004771DD" w:rsidP="00047A9B">
            <w:pPr>
              <w:rPr>
                <w:rFonts w:ascii="Palatino Linotype" w:hAnsi="Palatino Linotype"/>
                <w:sz w:val="22"/>
                <w:szCs w:val="22"/>
              </w:rPr>
            </w:pPr>
          </w:p>
          <w:p w14:paraId="456A7DC2" w14:textId="77777777" w:rsidR="004771DD" w:rsidRDefault="004771DD" w:rsidP="00047A9B">
            <w:pPr>
              <w:rPr>
                <w:rFonts w:ascii="Palatino Linotype" w:hAnsi="Palatino Linotype"/>
                <w:sz w:val="22"/>
                <w:szCs w:val="22"/>
              </w:rPr>
            </w:pPr>
          </w:p>
          <w:p w14:paraId="21676401" w14:textId="77777777" w:rsidR="004771DD" w:rsidRPr="0073109B" w:rsidRDefault="004771DD" w:rsidP="00047A9B">
            <w:pPr>
              <w:rPr>
                <w:rFonts w:ascii="Palatino Linotype" w:hAnsi="Palatino Linotype" w:cs="Arial"/>
                <w:sz w:val="22"/>
                <w:szCs w:val="22"/>
              </w:rPr>
            </w:pPr>
          </w:p>
        </w:tc>
      </w:tr>
      <w:tr w:rsidR="0073109B" w:rsidRPr="0073109B" w14:paraId="4B20B80C" w14:textId="77777777" w:rsidTr="009E5B01">
        <w:tblPrEx>
          <w:tblLook w:val="04A0" w:firstRow="1" w:lastRow="0" w:firstColumn="1" w:lastColumn="0" w:noHBand="0" w:noVBand="1"/>
        </w:tblPrEx>
        <w:trPr>
          <w:trHeight w:val="1405"/>
        </w:trPr>
        <w:tc>
          <w:tcPr>
            <w:tcW w:w="2263" w:type="dxa"/>
          </w:tcPr>
          <w:p w14:paraId="044B690C" w14:textId="77777777" w:rsidR="0073109B" w:rsidRPr="0073109B" w:rsidRDefault="0073109B" w:rsidP="004771DD">
            <w:pPr>
              <w:pStyle w:val="Heading2"/>
              <w:numPr>
                <w:ilvl w:val="0"/>
                <w:numId w:val="2"/>
              </w:numPr>
              <w:spacing w:before="240"/>
              <w:ind w:left="458" w:hanging="403"/>
              <w:rPr>
                <w:rFonts w:ascii="Palatino Linotype" w:hAnsi="Palatino Linotype"/>
                <w:sz w:val="22"/>
                <w:szCs w:val="22"/>
              </w:rPr>
            </w:pPr>
            <w:r w:rsidRPr="0073109B">
              <w:rPr>
                <w:rFonts w:ascii="Palatino Linotype" w:hAnsi="Palatino Linotype"/>
                <w:sz w:val="22"/>
                <w:szCs w:val="22"/>
              </w:rPr>
              <w:t>Professional Qualities</w:t>
            </w:r>
          </w:p>
          <w:p w14:paraId="5C0995EC" w14:textId="77777777" w:rsidR="0073109B" w:rsidRPr="0073109B" w:rsidRDefault="0073109B" w:rsidP="004771DD">
            <w:pPr>
              <w:pStyle w:val="ListParagraph"/>
              <w:ind w:left="600" w:hanging="545"/>
              <w:rPr>
                <w:rFonts w:ascii="Palatino Linotype" w:hAnsi="Palatino Linotype" w:cs="Arial"/>
                <w:sz w:val="22"/>
                <w:szCs w:val="22"/>
              </w:rPr>
            </w:pPr>
          </w:p>
        </w:tc>
        <w:tc>
          <w:tcPr>
            <w:tcW w:w="6753" w:type="dxa"/>
            <w:gridSpan w:val="2"/>
          </w:tcPr>
          <w:p w14:paraId="76C97126" w14:textId="77777777" w:rsidR="0073109B" w:rsidRDefault="004771DD" w:rsidP="00047A9B">
            <w:pPr>
              <w:rPr>
                <w:rFonts w:ascii="Palatino Linotype" w:hAnsi="Palatino Linotype"/>
                <w:sz w:val="22"/>
                <w:szCs w:val="22"/>
              </w:rPr>
            </w:pPr>
            <w:r w:rsidRPr="004771DD">
              <w:rPr>
                <w:rFonts w:ascii="Palatino Linotype" w:hAnsi="Palatino Linotype"/>
                <w:sz w:val="22"/>
                <w:szCs w:val="22"/>
              </w:rPr>
              <w:fldChar w:fldCharType="begin">
                <w:ffData>
                  <w:name w:val=""/>
                  <w:enabled/>
                  <w:calcOnExit w:val="0"/>
                  <w:textInput>
                    <w:maxLength w:val="25"/>
                  </w:textInput>
                </w:ffData>
              </w:fldChar>
            </w:r>
            <w:r w:rsidRPr="004771DD">
              <w:rPr>
                <w:rFonts w:ascii="Palatino Linotype" w:hAnsi="Palatino Linotype"/>
                <w:sz w:val="22"/>
                <w:szCs w:val="22"/>
              </w:rPr>
              <w:instrText xml:space="preserve"> FORMTEXT </w:instrText>
            </w:r>
            <w:r w:rsidRPr="004771DD">
              <w:rPr>
                <w:rFonts w:ascii="Palatino Linotype" w:hAnsi="Palatino Linotype"/>
                <w:sz w:val="22"/>
                <w:szCs w:val="22"/>
              </w:rPr>
            </w:r>
            <w:r w:rsidRPr="004771DD">
              <w:rPr>
                <w:rFonts w:ascii="Palatino Linotype" w:hAnsi="Palatino Linotype"/>
                <w:sz w:val="22"/>
                <w:szCs w:val="22"/>
              </w:rPr>
              <w:fldChar w:fldCharType="separate"/>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t> </w:t>
            </w:r>
            <w:r w:rsidRPr="004771DD">
              <w:rPr>
                <w:rFonts w:ascii="Palatino Linotype" w:hAnsi="Palatino Linotype"/>
                <w:sz w:val="22"/>
                <w:szCs w:val="22"/>
              </w:rPr>
              <w:fldChar w:fldCharType="end"/>
            </w:r>
          </w:p>
          <w:p w14:paraId="2906A6A8" w14:textId="77777777" w:rsidR="004771DD" w:rsidRDefault="004771DD" w:rsidP="00047A9B">
            <w:pPr>
              <w:rPr>
                <w:rFonts w:ascii="Palatino Linotype" w:hAnsi="Palatino Linotype"/>
                <w:sz w:val="22"/>
                <w:szCs w:val="22"/>
              </w:rPr>
            </w:pPr>
          </w:p>
          <w:p w14:paraId="7F344B93" w14:textId="77777777" w:rsidR="004771DD" w:rsidRDefault="004771DD" w:rsidP="00047A9B">
            <w:pPr>
              <w:rPr>
                <w:rFonts w:ascii="Palatino Linotype" w:hAnsi="Palatino Linotype"/>
                <w:sz w:val="22"/>
                <w:szCs w:val="22"/>
              </w:rPr>
            </w:pPr>
          </w:p>
          <w:p w14:paraId="144450B9" w14:textId="77777777" w:rsidR="004771DD" w:rsidRDefault="004771DD" w:rsidP="00047A9B">
            <w:pPr>
              <w:rPr>
                <w:rFonts w:ascii="Palatino Linotype" w:hAnsi="Palatino Linotype"/>
                <w:sz w:val="22"/>
                <w:szCs w:val="22"/>
              </w:rPr>
            </w:pPr>
          </w:p>
          <w:p w14:paraId="1BD988AD" w14:textId="77777777" w:rsidR="004771DD" w:rsidRDefault="004771DD" w:rsidP="00047A9B">
            <w:pPr>
              <w:rPr>
                <w:rFonts w:ascii="Palatino Linotype" w:hAnsi="Palatino Linotype"/>
                <w:sz w:val="22"/>
                <w:szCs w:val="22"/>
              </w:rPr>
            </w:pPr>
          </w:p>
          <w:p w14:paraId="035D028F" w14:textId="77777777" w:rsidR="004771DD" w:rsidRDefault="004771DD" w:rsidP="00047A9B">
            <w:pPr>
              <w:rPr>
                <w:rFonts w:ascii="Palatino Linotype" w:hAnsi="Palatino Linotype"/>
                <w:sz w:val="22"/>
                <w:szCs w:val="22"/>
              </w:rPr>
            </w:pPr>
          </w:p>
          <w:p w14:paraId="2237D3C9" w14:textId="77777777" w:rsidR="004771DD" w:rsidRDefault="004771DD" w:rsidP="00047A9B">
            <w:pPr>
              <w:rPr>
                <w:rFonts w:ascii="Palatino Linotype" w:hAnsi="Palatino Linotype"/>
                <w:sz w:val="22"/>
                <w:szCs w:val="22"/>
              </w:rPr>
            </w:pPr>
          </w:p>
          <w:p w14:paraId="52C48376" w14:textId="77777777" w:rsidR="004771DD" w:rsidRDefault="004771DD" w:rsidP="00047A9B">
            <w:pPr>
              <w:rPr>
                <w:rFonts w:ascii="Palatino Linotype" w:hAnsi="Palatino Linotype"/>
                <w:sz w:val="22"/>
                <w:szCs w:val="22"/>
              </w:rPr>
            </w:pPr>
          </w:p>
          <w:p w14:paraId="57F41D9B" w14:textId="77777777" w:rsidR="004771DD" w:rsidRPr="0073109B" w:rsidRDefault="004771DD" w:rsidP="00047A9B">
            <w:pPr>
              <w:rPr>
                <w:rFonts w:ascii="Palatino Linotype" w:hAnsi="Palatino Linotype" w:cs="Arial"/>
                <w:sz w:val="22"/>
                <w:szCs w:val="22"/>
              </w:rPr>
            </w:pPr>
          </w:p>
        </w:tc>
      </w:tr>
    </w:tbl>
    <w:p w14:paraId="41417E0C" w14:textId="77777777" w:rsidR="0073109B" w:rsidRPr="0073109B" w:rsidRDefault="0073109B" w:rsidP="0073109B">
      <w:pPr>
        <w:rPr>
          <w:rFonts w:ascii="Palatino Linotype" w:hAnsi="Palatino Linotype"/>
          <w:sz w:val="22"/>
          <w:szCs w:val="22"/>
        </w:rPr>
      </w:pPr>
    </w:p>
    <w:p w14:paraId="088D7C76" w14:textId="77777777" w:rsidR="00896A80" w:rsidRPr="0073109B" w:rsidRDefault="00DB4EC3" w:rsidP="00DB4EC3">
      <w:pPr>
        <w:jc w:val="right"/>
        <w:rPr>
          <w:rFonts w:ascii="Palatino Linotype" w:hAnsi="Palatino Linotype"/>
          <w:b/>
          <w:sz w:val="22"/>
          <w:szCs w:val="22"/>
        </w:rPr>
      </w:pPr>
      <w:r w:rsidRPr="0073109B">
        <w:rPr>
          <w:rFonts w:ascii="Palatino Linotype" w:hAnsi="Palatino Linotype"/>
          <w:b/>
          <w:sz w:val="22"/>
          <w:szCs w:val="22"/>
        </w:rPr>
        <w:t>Maximum 200 words per section</w:t>
      </w:r>
    </w:p>
    <w:p w14:paraId="36EC7623" w14:textId="77777777" w:rsidR="00753E74" w:rsidRPr="00DB4EC3" w:rsidRDefault="00753E74" w:rsidP="00DB4EC3">
      <w:pPr>
        <w:jc w:val="right"/>
        <w:rPr>
          <w:b/>
        </w:rPr>
      </w:pPr>
    </w:p>
    <w:p w14:paraId="287CEA31" w14:textId="77777777" w:rsidR="00753E74" w:rsidRDefault="00753E74"/>
    <w:p w14:paraId="5B312C98" w14:textId="77777777" w:rsidR="004771DD" w:rsidRDefault="004771DD"/>
    <w:p w14:paraId="0888B869" w14:textId="77777777" w:rsidR="004771DD" w:rsidRDefault="004771DD"/>
    <w:p w14:paraId="00174AEC" w14:textId="77777777" w:rsidR="004771DD" w:rsidRDefault="004771DD"/>
    <w:p w14:paraId="18A1EABF" w14:textId="77777777" w:rsidR="004771DD" w:rsidRDefault="004771DD"/>
    <w:p w14:paraId="16B75EE8" w14:textId="77777777" w:rsidR="004771DD" w:rsidRDefault="004771DD"/>
    <w:p w14:paraId="13C0B049" w14:textId="77777777" w:rsidR="004771DD" w:rsidRDefault="004771DD"/>
    <w:p w14:paraId="6237A52C" w14:textId="77777777" w:rsidR="004771DD" w:rsidRDefault="004771DD"/>
    <w:p w14:paraId="0BC869AA" w14:textId="77777777" w:rsidR="004771DD" w:rsidRDefault="004771DD"/>
    <w:p w14:paraId="228A5682" w14:textId="77777777" w:rsidR="004771DD" w:rsidRDefault="004771DD"/>
    <w:p w14:paraId="30257219" w14:textId="77777777" w:rsidR="004771DD" w:rsidRDefault="004771DD"/>
    <w:p w14:paraId="2796FDC1" w14:textId="77777777" w:rsidR="004771DD" w:rsidRDefault="004771DD"/>
    <w:p w14:paraId="66919254" w14:textId="77777777" w:rsidR="004771DD" w:rsidRDefault="004771DD"/>
    <w:p w14:paraId="79A789B6" w14:textId="77777777" w:rsidR="004771DD" w:rsidRDefault="004771DD"/>
    <w:p w14:paraId="2B5B0C38" w14:textId="77777777" w:rsidR="004771DD" w:rsidRDefault="004771DD"/>
    <w:p w14:paraId="5EF098FB" w14:textId="77777777" w:rsidR="009E5B01" w:rsidRDefault="009E5B01"/>
    <w:p w14:paraId="4F29D0D1" w14:textId="77777777" w:rsidR="004771DD" w:rsidRDefault="004771DD"/>
    <w:p w14:paraId="123CB087" w14:textId="77777777" w:rsidR="00753E74" w:rsidRDefault="00753E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53E74" w:rsidRPr="00594978" w14:paraId="4C1DA22A" w14:textId="77777777" w:rsidTr="001011F8">
        <w:tc>
          <w:tcPr>
            <w:tcW w:w="9180" w:type="dxa"/>
            <w:shd w:val="pct12" w:color="000000" w:fill="FFFFFF"/>
          </w:tcPr>
          <w:p w14:paraId="3D4CF346" w14:textId="2D4DBC42" w:rsidR="00753E74" w:rsidRPr="00753E74" w:rsidRDefault="00753E74" w:rsidP="008735E3">
            <w:pPr>
              <w:pStyle w:val="Heading1"/>
              <w:spacing w:line="320" w:lineRule="exact"/>
              <w:jc w:val="both"/>
              <w:rPr>
                <w:rFonts w:ascii="Palatino Linotype" w:hAnsi="Palatino Linotype"/>
                <w:sz w:val="28"/>
                <w:szCs w:val="28"/>
              </w:rPr>
            </w:pPr>
            <w:bookmarkStart w:id="0" w:name="_Toc23043146"/>
            <w:bookmarkStart w:id="1" w:name="_Toc23066941"/>
            <w:bookmarkStart w:id="2" w:name="_Toc23148891"/>
            <w:bookmarkStart w:id="3" w:name="_Toc23322280"/>
            <w:bookmarkStart w:id="4" w:name="_Toc257713252"/>
            <w:r w:rsidRPr="00753E74">
              <w:rPr>
                <w:rFonts w:ascii="Palatino Linotype" w:hAnsi="Palatino Linotype"/>
                <w:sz w:val="28"/>
                <w:szCs w:val="28"/>
              </w:rPr>
              <w:t>Criteria for Recommendation</w:t>
            </w:r>
            <w:bookmarkEnd w:id="0"/>
            <w:bookmarkEnd w:id="1"/>
            <w:bookmarkEnd w:id="2"/>
            <w:bookmarkEnd w:id="3"/>
            <w:bookmarkEnd w:id="4"/>
            <w:r w:rsidRPr="00753E74">
              <w:rPr>
                <w:rFonts w:ascii="Palatino Linotype" w:hAnsi="Palatino Linotype"/>
                <w:sz w:val="28"/>
                <w:szCs w:val="28"/>
              </w:rPr>
              <w:t xml:space="preserve"> (Taken from Applicants Guide</w:t>
            </w:r>
            <w:r w:rsidR="009E5B01">
              <w:rPr>
                <w:rFonts w:ascii="Palatino Linotype" w:hAnsi="Palatino Linotype"/>
                <w:sz w:val="28"/>
                <w:szCs w:val="28"/>
              </w:rPr>
              <w:t xml:space="preserve"> 202</w:t>
            </w:r>
            <w:r w:rsidR="007B58E5">
              <w:rPr>
                <w:rFonts w:ascii="Palatino Linotype" w:hAnsi="Palatino Linotype"/>
                <w:sz w:val="28"/>
                <w:szCs w:val="28"/>
              </w:rPr>
              <w:t>6</w:t>
            </w:r>
            <w:r w:rsidRPr="00753E74">
              <w:rPr>
                <w:rFonts w:ascii="Palatino Linotype" w:hAnsi="Palatino Linotype"/>
                <w:sz w:val="28"/>
                <w:szCs w:val="28"/>
              </w:rPr>
              <w:t>)</w:t>
            </w:r>
          </w:p>
        </w:tc>
      </w:tr>
    </w:tbl>
    <w:p w14:paraId="27E30804" w14:textId="77777777" w:rsidR="00753E74" w:rsidRPr="00594978" w:rsidRDefault="00753E74" w:rsidP="00753E74">
      <w:pPr>
        <w:keepNext/>
        <w:spacing w:line="320" w:lineRule="exact"/>
        <w:jc w:val="both"/>
        <w:rPr>
          <w:rFonts w:ascii="Palatino Linotype" w:hAnsi="Palatino Linotype"/>
        </w:rPr>
      </w:pPr>
    </w:p>
    <w:p w14:paraId="4BB7445D" w14:textId="77777777" w:rsidR="00C0099D" w:rsidRPr="00C0099D" w:rsidRDefault="00C0099D" w:rsidP="00C0099D">
      <w:pPr>
        <w:pStyle w:val="ListParagraph"/>
        <w:numPr>
          <w:ilvl w:val="0"/>
          <w:numId w:val="1"/>
        </w:numPr>
        <w:spacing w:line="320" w:lineRule="exact"/>
        <w:jc w:val="both"/>
        <w:rPr>
          <w:rFonts w:ascii="Palatino Linotype" w:hAnsi="Palatino Linotype"/>
          <w:vanish/>
        </w:rPr>
      </w:pPr>
    </w:p>
    <w:p w14:paraId="50C6857E" w14:textId="77777777" w:rsidR="00C0099D" w:rsidRPr="00C0099D" w:rsidRDefault="00C0099D" w:rsidP="00C0099D">
      <w:pPr>
        <w:pStyle w:val="ListParagraph"/>
        <w:numPr>
          <w:ilvl w:val="0"/>
          <w:numId w:val="1"/>
        </w:numPr>
        <w:spacing w:line="320" w:lineRule="exact"/>
        <w:jc w:val="both"/>
        <w:rPr>
          <w:rFonts w:ascii="Palatino Linotype" w:hAnsi="Palatino Linotype"/>
          <w:vanish/>
        </w:rPr>
      </w:pPr>
    </w:p>
    <w:p w14:paraId="6AFC0737" w14:textId="77777777" w:rsidR="00C0099D" w:rsidRPr="00C0099D" w:rsidRDefault="00C0099D" w:rsidP="00C0099D">
      <w:pPr>
        <w:pStyle w:val="ListParagraph"/>
        <w:numPr>
          <w:ilvl w:val="0"/>
          <w:numId w:val="1"/>
        </w:numPr>
        <w:spacing w:line="320" w:lineRule="exact"/>
        <w:jc w:val="both"/>
        <w:rPr>
          <w:rFonts w:ascii="Palatino Linotype" w:hAnsi="Palatino Linotype"/>
          <w:vanish/>
        </w:rPr>
      </w:pPr>
    </w:p>
    <w:p w14:paraId="61ADBE04" w14:textId="77777777" w:rsidR="00753E74" w:rsidRDefault="00C0099D" w:rsidP="008735E3">
      <w:pPr>
        <w:pStyle w:val="Header"/>
        <w:tabs>
          <w:tab w:val="clear" w:pos="4153"/>
          <w:tab w:val="clear" w:pos="8306"/>
        </w:tabs>
        <w:spacing w:line="320" w:lineRule="exact"/>
        <w:ind w:left="792"/>
        <w:jc w:val="both"/>
        <w:rPr>
          <w:rFonts w:ascii="Palatino Linotype" w:hAnsi="Palatino Linotype"/>
        </w:rPr>
      </w:pPr>
      <w:r>
        <w:rPr>
          <w:rFonts w:ascii="Palatino Linotype" w:hAnsi="Palatino Linotype"/>
        </w:rPr>
        <w:t>S</w:t>
      </w:r>
      <w:r w:rsidR="00753E74" w:rsidRPr="00594978">
        <w:rPr>
          <w:rFonts w:ascii="Palatino Linotype" w:hAnsi="Palatino Linotype"/>
        </w:rPr>
        <w:t>uccessful applicants are required to demonstrate that they meet the criteria outlined below and to a standard that marks them out as leaders of their profession.</w:t>
      </w:r>
      <w:r w:rsidR="00753E74">
        <w:rPr>
          <w:rFonts w:ascii="Palatino Linotype" w:hAnsi="Palatino Linotype"/>
        </w:rPr>
        <w:t xml:space="preserve">  </w:t>
      </w:r>
    </w:p>
    <w:p w14:paraId="615F952A" w14:textId="77777777" w:rsidR="00753E74" w:rsidRDefault="00753E74" w:rsidP="00753E74">
      <w:pPr>
        <w:pStyle w:val="ListParagraph"/>
        <w:rPr>
          <w:rFonts w:ascii="Palatino Linotype" w:hAnsi="Palatino Linotype"/>
        </w:rPr>
      </w:pPr>
    </w:p>
    <w:p w14:paraId="2AEA53CF" w14:textId="77777777" w:rsidR="00753E74" w:rsidRPr="00C0099D" w:rsidRDefault="00753E74" w:rsidP="00753E74">
      <w:pPr>
        <w:pStyle w:val="Heading3"/>
        <w:spacing w:line="320" w:lineRule="exact"/>
        <w:ind w:left="720"/>
        <w:jc w:val="both"/>
        <w:rPr>
          <w:rFonts w:ascii="Palatino Linotype" w:hAnsi="Palatino Linotype"/>
          <w:b/>
          <w:color w:val="auto"/>
          <w:u w:val="single"/>
        </w:rPr>
      </w:pPr>
      <w:bookmarkStart w:id="5" w:name="_Toc23066942"/>
      <w:bookmarkStart w:id="6" w:name="_Toc23148892"/>
      <w:bookmarkStart w:id="7" w:name="_Toc23322281"/>
      <w:r w:rsidRPr="00C0099D">
        <w:rPr>
          <w:rFonts w:ascii="Palatino Linotype" w:hAnsi="Palatino Linotype"/>
          <w:b/>
          <w:color w:val="auto"/>
          <w:u w:val="single"/>
        </w:rPr>
        <w:t>Advocacy</w:t>
      </w:r>
      <w:bookmarkEnd w:id="5"/>
      <w:bookmarkEnd w:id="6"/>
      <w:bookmarkEnd w:id="7"/>
    </w:p>
    <w:p w14:paraId="7A9E0716" w14:textId="77777777" w:rsidR="00753E74" w:rsidRPr="00594978" w:rsidRDefault="00753E74" w:rsidP="00753E74">
      <w:pPr>
        <w:spacing w:line="320" w:lineRule="exact"/>
        <w:ind w:left="567" w:hanging="567"/>
        <w:jc w:val="both"/>
        <w:rPr>
          <w:rFonts w:ascii="Palatino Linotype" w:hAnsi="Palatino Linotype"/>
        </w:rPr>
      </w:pPr>
    </w:p>
    <w:p w14:paraId="1B82BD7F" w14:textId="77777777" w:rsidR="00753E74" w:rsidRPr="00594978" w:rsidRDefault="00753E74" w:rsidP="00753E74">
      <w:pPr>
        <w:numPr>
          <w:ilvl w:val="1"/>
          <w:numId w:val="1"/>
        </w:numPr>
        <w:spacing w:line="320" w:lineRule="exact"/>
        <w:jc w:val="both"/>
        <w:rPr>
          <w:rFonts w:ascii="Palatino Linotype" w:hAnsi="Palatino Linotype"/>
        </w:rPr>
      </w:pPr>
      <w:r w:rsidRPr="00594978">
        <w:rPr>
          <w:rFonts w:ascii="Palatino Linotype" w:hAnsi="Palatino Linotype"/>
        </w:rPr>
        <w:t xml:space="preserve">A successful applicant is expected to </w:t>
      </w:r>
      <w:r>
        <w:rPr>
          <w:rFonts w:ascii="Palatino Linotype" w:hAnsi="Palatino Linotype"/>
        </w:rPr>
        <w:t>have demonstrated an ability to present complex, difficult, and novel cases in court both clearly and cogently.</w:t>
      </w:r>
      <w:r w:rsidRPr="00594978">
        <w:rPr>
          <w:rFonts w:ascii="Palatino Linotype" w:hAnsi="Palatino Linotype"/>
        </w:rPr>
        <w:t xml:space="preserve"> </w:t>
      </w:r>
    </w:p>
    <w:p w14:paraId="01AC7733" w14:textId="77777777" w:rsidR="00753E74" w:rsidRPr="00594978" w:rsidRDefault="00753E74" w:rsidP="00753E74">
      <w:pPr>
        <w:spacing w:line="320" w:lineRule="exact"/>
        <w:ind w:left="567" w:hanging="567"/>
        <w:jc w:val="both"/>
        <w:rPr>
          <w:rFonts w:ascii="Palatino Linotype" w:hAnsi="Palatino Linotype"/>
        </w:rPr>
      </w:pPr>
    </w:p>
    <w:p w14:paraId="50658CA2" w14:textId="77777777" w:rsidR="00753E74" w:rsidRPr="00C0099D" w:rsidRDefault="00753E74" w:rsidP="00753E74">
      <w:pPr>
        <w:pStyle w:val="Heading3"/>
        <w:spacing w:line="320" w:lineRule="exact"/>
        <w:ind w:left="720"/>
        <w:jc w:val="both"/>
        <w:rPr>
          <w:rFonts w:ascii="Palatino Linotype" w:hAnsi="Palatino Linotype"/>
          <w:b/>
          <w:u w:val="single"/>
        </w:rPr>
      </w:pPr>
      <w:bookmarkStart w:id="8" w:name="_Toc23066943"/>
      <w:bookmarkStart w:id="9" w:name="_Toc23148893"/>
      <w:bookmarkStart w:id="10" w:name="_Toc23322282"/>
      <w:r w:rsidRPr="00C0099D">
        <w:rPr>
          <w:rFonts w:ascii="Palatino Linotype" w:hAnsi="Palatino Linotype"/>
          <w:b/>
          <w:color w:val="auto"/>
          <w:u w:val="single"/>
        </w:rPr>
        <w:t>Legal Ability and Experience</w:t>
      </w:r>
      <w:bookmarkEnd w:id="8"/>
      <w:bookmarkEnd w:id="9"/>
      <w:bookmarkEnd w:id="10"/>
    </w:p>
    <w:p w14:paraId="62D10A07" w14:textId="77777777" w:rsidR="00753E74" w:rsidRPr="00594978" w:rsidRDefault="00753E74" w:rsidP="00753E74">
      <w:pPr>
        <w:keepNext/>
        <w:spacing w:line="320" w:lineRule="exact"/>
        <w:jc w:val="both"/>
        <w:rPr>
          <w:rFonts w:ascii="Palatino Linotype" w:hAnsi="Palatino Linotype"/>
        </w:rPr>
      </w:pPr>
    </w:p>
    <w:p w14:paraId="087AA3F6" w14:textId="77777777" w:rsidR="00753E74" w:rsidRPr="00BF0896" w:rsidRDefault="00BF0896" w:rsidP="00BF0896">
      <w:pPr>
        <w:keepNext/>
        <w:numPr>
          <w:ilvl w:val="1"/>
          <w:numId w:val="1"/>
        </w:numPr>
        <w:spacing w:line="320" w:lineRule="exact"/>
        <w:jc w:val="both"/>
        <w:rPr>
          <w:rFonts w:ascii="Palatino Linotype" w:hAnsi="Palatino Linotype"/>
          <w:lang w:eastAsia="en-US"/>
        </w:rPr>
      </w:pPr>
      <w:r w:rsidRPr="00BF0896">
        <w:rPr>
          <w:rFonts w:ascii="Palatino Linotype" w:hAnsi="Palatino Linotype"/>
          <w:lang w:eastAsia="en-US"/>
        </w:rPr>
        <w:t>An applicant is expected to have sound intellectual ability and a thorough, comprehensive and up to date knowledge of legal principle and the relevant rules of law and procedure.  They should have a high quality practice which will include demanding cases. The applicant must have e experience in advocacy at first instance and appellate level. Other relevant factors will include wide experience over a broad range of subjects, or a high degree of specialisation in a specific subject area, and a recent record of contributions to legal literature. Reported cases in which the applicant has appeared will be taken into account. Particular significance will be attached to cases in the official (Session and Justiciary Cases) reports. It is recognised that some applicants may have had limited experience of advocacy in the Civil Divisions of the Court of Session because of the nature of their practices and the absence of opportunities to appear at that level. Applicants in that category should provide a brief account of their experience in that regard.</w:t>
      </w:r>
    </w:p>
    <w:p w14:paraId="63F0B9AE" w14:textId="77777777" w:rsidR="00753E74" w:rsidRPr="00594978" w:rsidRDefault="00753E74" w:rsidP="00753E74">
      <w:pPr>
        <w:pStyle w:val="Header"/>
        <w:tabs>
          <w:tab w:val="clear" w:pos="4153"/>
          <w:tab w:val="clear" w:pos="8306"/>
        </w:tabs>
        <w:spacing w:line="320" w:lineRule="exact"/>
        <w:jc w:val="both"/>
        <w:rPr>
          <w:rFonts w:ascii="Palatino Linotype" w:hAnsi="Palatino Linotype"/>
        </w:rPr>
      </w:pPr>
    </w:p>
    <w:p w14:paraId="25103396" w14:textId="77777777" w:rsidR="00753E74" w:rsidRPr="00594978" w:rsidRDefault="00753E74" w:rsidP="00753E74">
      <w:pPr>
        <w:spacing w:line="320" w:lineRule="exact"/>
        <w:ind w:left="792"/>
        <w:jc w:val="both"/>
        <w:rPr>
          <w:rFonts w:ascii="Palatino Linotype" w:hAnsi="Palatino Linotype"/>
          <w:b/>
          <w:u w:val="single"/>
        </w:rPr>
      </w:pPr>
      <w:bookmarkStart w:id="11" w:name="_Toc23148894"/>
      <w:bookmarkStart w:id="12" w:name="_Toc23322283"/>
      <w:r w:rsidRPr="00594978">
        <w:rPr>
          <w:rFonts w:ascii="Palatino Linotype" w:hAnsi="Palatino Linotype"/>
          <w:b/>
          <w:u w:val="single"/>
        </w:rPr>
        <w:t>Professional Qualities</w:t>
      </w:r>
      <w:bookmarkEnd w:id="11"/>
      <w:bookmarkEnd w:id="12"/>
    </w:p>
    <w:p w14:paraId="7997C021" w14:textId="77777777" w:rsidR="00753E74" w:rsidRPr="00594978" w:rsidRDefault="00753E74" w:rsidP="00753E74">
      <w:pPr>
        <w:spacing w:line="320" w:lineRule="exact"/>
        <w:ind w:left="567" w:hanging="567"/>
        <w:jc w:val="both"/>
        <w:rPr>
          <w:rFonts w:ascii="Palatino Linotype" w:hAnsi="Palatino Linotype"/>
        </w:rPr>
      </w:pPr>
    </w:p>
    <w:p w14:paraId="4DB2AC7F" w14:textId="77777777" w:rsidR="00753E74" w:rsidRPr="00594978" w:rsidRDefault="00753E74" w:rsidP="00753E74">
      <w:pPr>
        <w:pStyle w:val="BodyTextIndent"/>
        <w:numPr>
          <w:ilvl w:val="1"/>
          <w:numId w:val="1"/>
        </w:numPr>
        <w:spacing w:before="0" w:after="0" w:line="320" w:lineRule="exact"/>
        <w:jc w:val="both"/>
        <w:rPr>
          <w:rFonts w:ascii="Palatino Linotype" w:hAnsi="Palatino Linotype"/>
        </w:rPr>
      </w:pPr>
      <w:r w:rsidRPr="00594978">
        <w:rPr>
          <w:rFonts w:ascii="Palatino Linotype" w:hAnsi="Palatino Linotype"/>
        </w:rPr>
        <w:t xml:space="preserve">Successful applicants are expected to </w:t>
      </w:r>
      <w:r>
        <w:rPr>
          <w:rFonts w:ascii="Palatino Linotype" w:hAnsi="Palatino Linotype"/>
        </w:rPr>
        <w:t>be of</w:t>
      </w:r>
      <w:r w:rsidRPr="00594978">
        <w:rPr>
          <w:rFonts w:ascii="Palatino Linotype" w:hAnsi="Palatino Linotype"/>
        </w:rPr>
        <w:t xml:space="preserve"> the highest professional standing, with the respect of the Bench and the profession; a history of honesty, discretion and plain-dealing with professional colleagues, lay and professional clients and the courts; independence of mind and moral courage; and maturity of judgment and balance.</w:t>
      </w:r>
    </w:p>
    <w:p w14:paraId="5A905D60" w14:textId="77777777" w:rsidR="00753E74" w:rsidRPr="00594978" w:rsidRDefault="00753E74" w:rsidP="00753E74">
      <w:pPr>
        <w:pStyle w:val="BodyTextIndent"/>
        <w:spacing w:before="0" w:after="0" w:line="320" w:lineRule="exact"/>
        <w:ind w:left="0" w:firstLine="0"/>
        <w:jc w:val="both"/>
        <w:rPr>
          <w:rFonts w:ascii="Palatino Linotype" w:hAnsi="Palatino Linotype"/>
        </w:rPr>
      </w:pPr>
    </w:p>
    <w:p w14:paraId="6F5B1286" w14:textId="77777777" w:rsidR="00753E74" w:rsidRPr="00594978" w:rsidRDefault="00753E74" w:rsidP="008735E3">
      <w:pPr>
        <w:pStyle w:val="BodyTextIndent"/>
        <w:keepLines/>
        <w:spacing w:before="0" w:after="0" w:line="320" w:lineRule="exact"/>
        <w:ind w:left="792" w:firstLine="0"/>
        <w:jc w:val="both"/>
        <w:rPr>
          <w:rFonts w:ascii="Palatino Linotype" w:hAnsi="Palatino Linotype"/>
        </w:rPr>
      </w:pPr>
      <w:r w:rsidRPr="00594978">
        <w:rPr>
          <w:rFonts w:ascii="Palatino Linotype" w:hAnsi="Palatino Linotype"/>
        </w:rPr>
        <w:t xml:space="preserve">It is essential that there is nothing in the conduct, affairs or circumstances of an applicant which would make </w:t>
      </w:r>
      <w:r>
        <w:rPr>
          <w:rFonts w:ascii="Palatino Linotype" w:hAnsi="Palatino Linotype"/>
        </w:rPr>
        <w:t>their</w:t>
      </w:r>
      <w:r w:rsidRPr="00594978">
        <w:rPr>
          <w:rFonts w:ascii="Palatino Linotype" w:hAnsi="Palatino Linotype"/>
        </w:rPr>
        <w:t xml:space="preserve"> appointment inappropriate.  A problem in this respect may be a barrier to appointment, either indefinitely or at least until the matter is resolved.</w:t>
      </w:r>
    </w:p>
    <w:p w14:paraId="13E2990A" w14:textId="77777777" w:rsidR="00753E74" w:rsidRDefault="00753E74"/>
    <w:sectPr w:rsidR="00753E74" w:rsidSect="00DB4EC3">
      <w:footerReference w:type="default" r:id="rId8"/>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E32D" w14:textId="77777777" w:rsidR="00DB4EC3" w:rsidRDefault="00DB4EC3" w:rsidP="00DB4EC3">
      <w:r>
        <w:separator/>
      </w:r>
    </w:p>
  </w:endnote>
  <w:endnote w:type="continuationSeparator" w:id="0">
    <w:p w14:paraId="1EF30940" w14:textId="77777777" w:rsidR="00DB4EC3" w:rsidRDefault="00DB4EC3" w:rsidP="00DB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987" w14:textId="77777777" w:rsidR="00DB4EC3" w:rsidRPr="00DB4EC3" w:rsidRDefault="00DB4EC3">
    <w:pPr>
      <w:pStyle w:val="Footer"/>
      <w:rPr>
        <w:rFonts w:ascii="Palatino Linotype" w:hAnsi="Palatino Linotype"/>
      </w:rPr>
    </w:pPr>
    <w:r w:rsidRPr="00DB4EC3">
      <w:rPr>
        <w:rFonts w:ascii="Palatino Linotype" w:hAnsi="Palatino Linotype"/>
      </w:rPr>
      <w:t>Please return completed reference directly to Paul Gilmour.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C2B8" w14:textId="77777777" w:rsidR="00DB4EC3" w:rsidRDefault="00DB4EC3" w:rsidP="00DB4EC3">
      <w:r>
        <w:separator/>
      </w:r>
    </w:p>
  </w:footnote>
  <w:footnote w:type="continuationSeparator" w:id="0">
    <w:p w14:paraId="05CFA4A1" w14:textId="77777777" w:rsidR="00DB4EC3" w:rsidRDefault="00DB4EC3" w:rsidP="00DB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C3D1F"/>
    <w:multiLevelType w:val="multilevel"/>
    <w:tmpl w:val="7196F8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5260D0B"/>
    <w:multiLevelType w:val="hybridMultilevel"/>
    <w:tmpl w:val="871A5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1993310">
    <w:abstractNumId w:val="0"/>
  </w:num>
  <w:num w:numId="2" w16cid:durableId="156980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DA"/>
    <w:rsid w:val="00057189"/>
    <w:rsid w:val="000A1A85"/>
    <w:rsid w:val="000F3F94"/>
    <w:rsid w:val="00146CDB"/>
    <w:rsid w:val="00270556"/>
    <w:rsid w:val="002B7328"/>
    <w:rsid w:val="00367D60"/>
    <w:rsid w:val="004771DD"/>
    <w:rsid w:val="004A4906"/>
    <w:rsid w:val="00591258"/>
    <w:rsid w:val="00672C63"/>
    <w:rsid w:val="0073109B"/>
    <w:rsid w:val="00753E74"/>
    <w:rsid w:val="007B58E5"/>
    <w:rsid w:val="0081277A"/>
    <w:rsid w:val="008735E3"/>
    <w:rsid w:val="00896A80"/>
    <w:rsid w:val="008B77DA"/>
    <w:rsid w:val="009C7F6A"/>
    <w:rsid w:val="009E5B01"/>
    <w:rsid w:val="00A4598A"/>
    <w:rsid w:val="00A60AB8"/>
    <w:rsid w:val="00B369D8"/>
    <w:rsid w:val="00B86FA0"/>
    <w:rsid w:val="00BF0896"/>
    <w:rsid w:val="00C0099D"/>
    <w:rsid w:val="00DB4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43B9"/>
  <w15:chartTrackingRefBased/>
  <w15:docId w15:val="{3DDF187B-CD0F-4750-B828-D821D4F1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DA"/>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8B77DA"/>
    <w:pPr>
      <w:keepNext/>
      <w:jc w:val="center"/>
      <w:outlineLvl w:val="0"/>
    </w:pPr>
    <w:rPr>
      <w:b/>
      <w:sz w:val="32"/>
    </w:rPr>
  </w:style>
  <w:style w:type="paragraph" w:styleId="Heading2">
    <w:name w:val="heading 2"/>
    <w:basedOn w:val="Normal"/>
    <w:next w:val="Normal"/>
    <w:link w:val="Heading2Char"/>
    <w:qFormat/>
    <w:rsid w:val="008B77DA"/>
    <w:pPr>
      <w:keepNext/>
      <w:spacing w:before="120" w:after="120" w:line="280" w:lineRule="exact"/>
      <w:outlineLvl w:val="1"/>
    </w:pPr>
    <w:rPr>
      <w:b/>
    </w:rPr>
  </w:style>
  <w:style w:type="paragraph" w:styleId="Heading3">
    <w:name w:val="heading 3"/>
    <w:basedOn w:val="Normal"/>
    <w:next w:val="Normal"/>
    <w:link w:val="Heading3Char"/>
    <w:uiPriority w:val="9"/>
    <w:semiHidden/>
    <w:unhideWhenUsed/>
    <w:qFormat/>
    <w:rsid w:val="00753E7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7DA"/>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8B77DA"/>
    <w:rPr>
      <w:rFonts w:ascii="Arial" w:eastAsia="Times New Roman" w:hAnsi="Arial" w:cs="Times New Roman"/>
      <w:b/>
      <w:sz w:val="24"/>
      <w:szCs w:val="20"/>
      <w:lang w:eastAsia="en-GB"/>
    </w:rPr>
  </w:style>
  <w:style w:type="paragraph" w:styleId="Revision">
    <w:name w:val="Revision"/>
    <w:hidden/>
    <w:uiPriority w:val="99"/>
    <w:semiHidden/>
    <w:rsid w:val="0081277A"/>
    <w:pPr>
      <w:spacing w:after="0" w:line="240" w:lineRule="auto"/>
    </w:pPr>
    <w:rPr>
      <w:rFonts w:ascii="Arial" w:eastAsia="Times New Roman" w:hAnsi="Arial" w:cs="Times New Roman"/>
      <w:sz w:val="24"/>
      <w:szCs w:val="20"/>
      <w:lang w:eastAsia="en-GB"/>
    </w:rPr>
  </w:style>
  <w:style w:type="character" w:customStyle="1" w:styleId="Heading3Char">
    <w:name w:val="Heading 3 Char"/>
    <w:basedOn w:val="DefaultParagraphFont"/>
    <w:link w:val="Heading3"/>
    <w:uiPriority w:val="9"/>
    <w:semiHidden/>
    <w:rsid w:val="00753E74"/>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rsid w:val="00753E74"/>
    <w:pPr>
      <w:tabs>
        <w:tab w:val="center" w:pos="4153"/>
        <w:tab w:val="right" w:pos="8306"/>
      </w:tabs>
    </w:pPr>
    <w:rPr>
      <w:lang w:eastAsia="en-US"/>
    </w:rPr>
  </w:style>
  <w:style w:type="character" w:customStyle="1" w:styleId="HeaderChar">
    <w:name w:val="Header Char"/>
    <w:basedOn w:val="DefaultParagraphFont"/>
    <w:link w:val="Header"/>
    <w:rsid w:val="00753E74"/>
    <w:rPr>
      <w:rFonts w:ascii="Arial" w:eastAsia="Times New Roman" w:hAnsi="Arial" w:cs="Times New Roman"/>
      <w:sz w:val="24"/>
      <w:szCs w:val="20"/>
    </w:rPr>
  </w:style>
  <w:style w:type="paragraph" w:styleId="BodyTextIndent">
    <w:name w:val="Body Text Indent"/>
    <w:basedOn w:val="Normal"/>
    <w:link w:val="BodyTextIndentChar"/>
    <w:rsid w:val="00753E74"/>
    <w:pPr>
      <w:spacing w:before="120" w:after="120" w:line="280" w:lineRule="exact"/>
      <w:ind w:left="567" w:hanging="567"/>
    </w:pPr>
    <w:rPr>
      <w:lang w:eastAsia="en-US"/>
    </w:rPr>
  </w:style>
  <w:style w:type="character" w:customStyle="1" w:styleId="BodyTextIndentChar">
    <w:name w:val="Body Text Indent Char"/>
    <w:basedOn w:val="DefaultParagraphFont"/>
    <w:link w:val="BodyTextIndent"/>
    <w:rsid w:val="00753E74"/>
    <w:rPr>
      <w:rFonts w:ascii="Arial" w:eastAsia="Times New Roman" w:hAnsi="Arial" w:cs="Times New Roman"/>
      <w:sz w:val="24"/>
      <w:szCs w:val="20"/>
    </w:rPr>
  </w:style>
  <w:style w:type="paragraph" w:styleId="ListParagraph">
    <w:name w:val="List Paragraph"/>
    <w:basedOn w:val="Normal"/>
    <w:uiPriority w:val="34"/>
    <w:qFormat/>
    <w:rsid w:val="00753E74"/>
    <w:pPr>
      <w:ind w:left="720"/>
    </w:pPr>
    <w:rPr>
      <w:lang w:eastAsia="en-US"/>
    </w:rPr>
  </w:style>
  <w:style w:type="paragraph" w:styleId="Footer">
    <w:name w:val="footer"/>
    <w:basedOn w:val="Normal"/>
    <w:link w:val="FooterChar"/>
    <w:uiPriority w:val="99"/>
    <w:unhideWhenUsed/>
    <w:rsid w:val="00DB4EC3"/>
    <w:pPr>
      <w:tabs>
        <w:tab w:val="center" w:pos="4513"/>
        <w:tab w:val="right" w:pos="9026"/>
      </w:tabs>
    </w:pPr>
  </w:style>
  <w:style w:type="character" w:customStyle="1" w:styleId="FooterChar">
    <w:name w:val="Footer Char"/>
    <w:basedOn w:val="DefaultParagraphFont"/>
    <w:link w:val="Footer"/>
    <w:uiPriority w:val="99"/>
    <w:rsid w:val="00DB4EC3"/>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37DF-B984-432D-9860-E0B87399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Gilmour, Paul</dc:creator>
  <cp:keywords/>
  <dc:description/>
  <cp:lastModifiedBy>Gilmour, Paul</cp:lastModifiedBy>
  <cp:revision>5</cp:revision>
  <dcterms:created xsi:type="dcterms:W3CDTF">2025-02-13T15:15:00Z</dcterms:created>
  <dcterms:modified xsi:type="dcterms:W3CDTF">2026-03-05T12:26:00Z</dcterms:modified>
</cp:coreProperties>
</file>